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193" w:rsidRDefault="00DC7193" w:rsidP="001378E8">
      <w:pPr>
        <w:jc w:val="center"/>
        <w:rPr>
          <w:rFonts w:ascii="Arial Narrow" w:hAnsi="Arial Narrow"/>
          <w:b/>
          <w:sz w:val="28"/>
          <w:szCs w:val="28"/>
          <w:lang w:val="es-ES_tradnl"/>
        </w:rPr>
      </w:pPr>
      <w:r>
        <w:rPr>
          <w:noProof/>
          <w:lang w:eastAsia="es-ES"/>
        </w:rPr>
        <w:drawing>
          <wp:anchor distT="0" distB="0" distL="114300" distR="114300" simplePos="0" relativeHeight="251659264" behindDoc="0" locked="0" layoutInCell="1" allowOverlap="1" wp14:anchorId="5C869D19" wp14:editId="3345AEB3">
            <wp:simplePos x="0" y="0"/>
            <wp:positionH relativeFrom="column">
              <wp:posOffset>2184400</wp:posOffset>
            </wp:positionH>
            <wp:positionV relativeFrom="paragraph">
              <wp:posOffset>-457200</wp:posOffset>
            </wp:positionV>
            <wp:extent cx="1157605" cy="91948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7605" cy="919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193" w:rsidRDefault="00DC7193" w:rsidP="001378E8">
      <w:pPr>
        <w:jc w:val="center"/>
        <w:rPr>
          <w:rFonts w:ascii="Arial Narrow" w:hAnsi="Arial Narrow"/>
          <w:b/>
          <w:sz w:val="28"/>
          <w:szCs w:val="28"/>
          <w:lang w:val="es-ES_tradnl"/>
        </w:rPr>
      </w:pPr>
    </w:p>
    <w:p w:rsidR="00DC7193" w:rsidRDefault="00DC7193" w:rsidP="001378E8">
      <w:pPr>
        <w:jc w:val="center"/>
        <w:rPr>
          <w:rFonts w:ascii="Arial Narrow" w:hAnsi="Arial Narrow"/>
          <w:b/>
          <w:sz w:val="28"/>
          <w:szCs w:val="28"/>
          <w:lang w:val="es-ES_tradnl"/>
        </w:rPr>
      </w:pPr>
    </w:p>
    <w:p w:rsidR="001378E8" w:rsidRPr="009D22A8" w:rsidRDefault="001378E8" w:rsidP="001378E8">
      <w:pPr>
        <w:jc w:val="center"/>
        <w:rPr>
          <w:rFonts w:ascii="Arial Narrow" w:hAnsi="Arial Narrow"/>
          <w:b/>
          <w:sz w:val="28"/>
          <w:szCs w:val="28"/>
          <w:lang w:val="es-ES_tradnl"/>
        </w:rPr>
      </w:pPr>
      <w:r w:rsidRPr="009D22A8">
        <w:rPr>
          <w:rFonts w:ascii="Arial Narrow" w:hAnsi="Arial Narrow"/>
          <w:b/>
          <w:sz w:val="28"/>
          <w:szCs w:val="28"/>
          <w:lang w:val="es-ES_tradnl"/>
        </w:rPr>
        <w:t>FONDO NACIONAL DE INVERSIÓN PRODUCTIVA Y SOCIAL</w:t>
      </w:r>
    </w:p>
    <w:p w:rsidR="001378E8" w:rsidRPr="009D22A8" w:rsidRDefault="001378E8" w:rsidP="001378E8">
      <w:pPr>
        <w:jc w:val="center"/>
        <w:rPr>
          <w:rFonts w:ascii="Arial Narrow" w:hAnsi="Arial Narrow"/>
          <w:b/>
          <w:color w:val="FF0000"/>
          <w:sz w:val="28"/>
          <w:szCs w:val="28"/>
          <w:lang w:val="es-ES_tradnl"/>
        </w:rPr>
      </w:pPr>
      <w:proofErr w:type="gramStart"/>
      <w:r w:rsidRPr="00CB418B">
        <w:rPr>
          <w:rFonts w:ascii="Arial Narrow" w:hAnsi="Arial Narrow"/>
          <w:b/>
          <w:sz w:val="28"/>
          <w:szCs w:val="28"/>
          <w:lang w:val="es-ES_tradnl"/>
        </w:rPr>
        <w:t xml:space="preserve">Nº  </w:t>
      </w:r>
      <w:r w:rsidRPr="00CB418B">
        <w:rPr>
          <w:rFonts w:ascii="Arial Narrow" w:hAnsi="Arial Narrow"/>
          <w:b/>
          <w:noProof/>
          <w:sz w:val="28"/>
          <w:szCs w:val="28"/>
          <w:lang w:val="es-ES_tradnl"/>
        </w:rPr>
        <w:t>PRIMERA</w:t>
      </w:r>
      <w:proofErr w:type="gramEnd"/>
    </w:p>
    <w:p w:rsidR="001378E8" w:rsidRPr="00370BC5" w:rsidRDefault="001378E8" w:rsidP="001378E8">
      <w:pPr>
        <w:jc w:val="center"/>
        <w:rPr>
          <w:rFonts w:ascii="Arial Narrow" w:hAnsi="Arial Narrow"/>
          <w:color w:val="FF0000"/>
          <w:shd w:val="clear" w:color="auto" w:fill="C0C0C0"/>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378E8" w:rsidRPr="00E6653D" w:rsidTr="00BA5C35">
        <w:trPr>
          <w:trHeight w:val="495"/>
          <w:jc w:val="center"/>
        </w:trPr>
        <w:tc>
          <w:tcPr>
            <w:tcW w:w="8499" w:type="dxa"/>
            <w:shd w:val="clear" w:color="auto" w:fill="000000"/>
            <w:vAlign w:val="center"/>
          </w:tcPr>
          <w:p w:rsidR="001378E8" w:rsidRPr="00184C00" w:rsidRDefault="001378E8" w:rsidP="00BA5C35">
            <w:pPr>
              <w:jc w:val="center"/>
              <w:rPr>
                <w:rFonts w:ascii="Arial Narrow" w:hAnsi="Arial Narrow"/>
                <w:b/>
                <w:color w:val="FFFFFF"/>
                <w:sz w:val="24"/>
                <w:szCs w:val="24"/>
                <w:lang w:val="es-ES_tradnl"/>
              </w:rPr>
            </w:pPr>
            <w:r w:rsidRPr="00184C00">
              <w:rPr>
                <w:rFonts w:ascii="Arial Narrow" w:hAnsi="Arial Narrow"/>
                <w:b/>
                <w:bCs/>
                <w:color w:val="FFFFFF"/>
                <w:kern w:val="24"/>
                <w:sz w:val="24"/>
                <w:szCs w:val="24"/>
              </w:rPr>
              <w:t xml:space="preserve">PROYECTO DE ALIANZAS RURALES PAR II – FINANCIAMIENTO ADICIONAL </w:t>
            </w:r>
            <w:r w:rsidRPr="00184C00">
              <w:rPr>
                <w:rFonts w:ascii="Arial Narrow" w:eastAsia="Calibri" w:hAnsi="Arial Narrow" w:cs="Calibri"/>
                <w:b/>
                <w:bCs/>
                <w:color w:val="FFFFFF"/>
                <w:sz w:val="24"/>
                <w:szCs w:val="24"/>
              </w:rPr>
              <w:t>(PARII-FA)</w:t>
            </w:r>
          </w:p>
          <w:p w:rsidR="001378E8" w:rsidRPr="00184C00" w:rsidRDefault="001378E8" w:rsidP="00BA5C35">
            <w:pPr>
              <w:jc w:val="center"/>
              <w:rPr>
                <w:rFonts w:ascii="Arial Narrow" w:hAnsi="Arial Narrow"/>
                <w:b/>
                <w:color w:val="FFFFFF"/>
                <w:sz w:val="24"/>
                <w:szCs w:val="24"/>
                <w:lang w:val="es-ES_tradnl"/>
              </w:rPr>
            </w:pPr>
          </w:p>
          <w:p w:rsidR="001378E8" w:rsidRPr="00E6653D" w:rsidRDefault="001378E8" w:rsidP="00BA5C35">
            <w:pPr>
              <w:jc w:val="center"/>
              <w:rPr>
                <w:rFonts w:ascii="Arial Narrow" w:hAnsi="Arial Narrow"/>
                <w:b/>
                <w:iCs/>
                <w:color w:val="FFFFFF"/>
                <w:sz w:val="36"/>
                <w:szCs w:val="36"/>
                <w:lang w:val="es-ES_tradnl"/>
              </w:rPr>
            </w:pPr>
            <w:r w:rsidRPr="00184C00">
              <w:rPr>
                <w:rFonts w:ascii="Arial Narrow" w:hAnsi="Arial Narrow"/>
                <w:b/>
                <w:color w:val="FFFFFF"/>
                <w:sz w:val="24"/>
                <w:szCs w:val="24"/>
                <w:lang w:val="es-ES_tradnl"/>
              </w:rPr>
              <w:t xml:space="preserve">Convenio de </w:t>
            </w:r>
            <w:r w:rsidRPr="00377F36">
              <w:rPr>
                <w:rFonts w:ascii="Arial Narrow" w:eastAsia="Calibri" w:hAnsi="Arial Narrow" w:cs="Calibri"/>
                <w:b/>
                <w:color w:val="FFFFFF"/>
                <w:sz w:val="24"/>
                <w:szCs w:val="24"/>
                <w:lang w:val="es-BO"/>
              </w:rPr>
              <w:t>Préstamo</w:t>
            </w:r>
            <w:r w:rsidRPr="00C35BE8">
              <w:rPr>
                <w:rFonts w:ascii="Arial Narrow" w:eastAsia="Calibri" w:hAnsi="Arial Narrow" w:cs="Calibri"/>
                <w:b/>
                <w:color w:val="FFFFFF"/>
                <w:sz w:val="24"/>
                <w:szCs w:val="24"/>
                <w:lang w:val="es-BO"/>
              </w:rPr>
              <w:t xml:space="preserve"> </w:t>
            </w:r>
            <w:r>
              <w:rPr>
                <w:rFonts w:ascii="Arial Narrow" w:eastAsia="Calibri" w:hAnsi="Arial Narrow" w:cs="Calibri"/>
                <w:b/>
                <w:color w:val="FFFFFF"/>
                <w:sz w:val="24"/>
                <w:szCs w:val="24"/>
                <w:lang w:val="es-BO"/>
              </w:rPr>
              <w:t>BIRF</w:t>
            </w:r>
            <w:r w:rsidRPr="00C35BE8">
              <w:rPr>
                <w:rFonts w:ascii="Arial Narrow" w:eastAsia="Calibri" w:hAnsi="Arial Narrow" w:cs="Calibri"/>
                <w:b/>
                <w:color w:val="FFFFFF"/>
                <w:sz w:val="24"/>
                <w:szCs w:val="24"/>
                <w:lang w:val="es-BO"/>
              </w:rPr>
              <w:t xml:space="preserve"> </w:t>
            </w:r>
            <w:r>
              <w:rPr>
                <w:rFonts w:ascii="Arial Narrow" w:eastAsia="Calibri" w:hAnsi="Arial Narrow" w:cs="Calibri"/>
                <w:b/>
                <w:color w:val="FFFFFF"/>
                <w:sz w:val="24"/>
                <w:szCs w:val="24"/>
                <w:lang w:val="es-BO"/>
              </w:rPr>
              <w:t>8735</w:t>
            </w:r>
            <w:r w:rsidRPr="00C35BE8">
              <w:rPr>
                <w:rFonts w:ascii="Arial Narrow" w:eastAsia="Calibri" w:hAnsi="Arial Narrow" w:cs="Calibri"/>
                <w:b/>
                <w:color w:val="FFFFFF"/>
                <w:sz w:val="24"/>
                <w:szCs w:val="24"/>
                <w:lang w:val="es-BO"/>
              </w:rPr>
              <w:t>-BO</w:t>
            </w:r>
          </w:p>
        </w:tc>
      </w:tr>
    </w:tbl>
    <w:p w:rsidR="001378E8" w:rsidRDefault="001378E8" w:rsidP="001378E8">
      <w:pPr>
        <w:jc w:val="center"/>
        <w:rPr>
          <w:rFonts w:ascii="Arial Narrow" w:hAnsi="Arial Narrow"/>
          <w:shd w:val="clear" w:color="auto" w:fill="C0C0C0"/>
          <w:lang w:val="es-ES_tradnl"/>
        </w:rPr>
      </w:pPr>
    </w:p>
    <w:p w:rsidR="001378E8" w:rsidRPr="008926D3" w:rsidRDefault="001378E8" w:rsidP="001378E8">
      <w:pPr>
        <w:jc w:val="center"/>
        <w:rPr>
          <w:rFonts w:ascii="Calibri" w:hAnsi="Calibri" w:cs="Calibri"/>
          <w:b/>
        </w:rPr>
      </w:pPr>
      <w:r w:rsidRPr="008926D3">
        <w:rPr>
          <w:rFonts w:ascii="Calibri" w:hAnsi="Calibri" w:cs="Calibri"/>
          <w:b/>
        </w:rPr>
        <w:t>SOLICITUD DE OFERTAS</w:t>
      </w:r>
    </w:p>
    <w:p w:rsidR="001378E8" w:rsidRPr="00CB418B" w:rsidRDefault="001378E8" w:rsidP="001378E8">
      <w:pPr>
        <w:tabs>
          <w:tab w:val="left" w:pos="-720"/>
          <w:tab w:val="left" w:pos="360"/>
        </w:tabs>
        <w:suppressAutoHyphens/>
        <w:ind w:right="85"/>
        <w:jc w:val="center"/>
        <w:rPr>
          <w:rFonts w:ascii="Arial Narrow" w:hAnsi="Arial Narrow"/>
          <w:b/>
          <w:noProof/>
          <w:color w:val="000000" w:themeColor="text1"/>
          <w:sz w:val="24"/>
          <w:szCs w:val="24"/>
          <w:lang w:val="es-ES_tradnl"/>
        </w:rPr>
      </w:pPr>
      <w:r w:rsidRPr="008926D3">
        <w:rPr>
          <w:rFonts w:ascii="Calibri" w:hAnsi="Calibri" w:cs="Calibri"/>
          <w:b/>
          <w:lang w:val="es-ES_tradnl"/>
        </w:rPr>
        <w:t xml:space="preserve">Número de </w:t>
      </w:r>
      <w:r w:rsidRPr="00CB418B">
        <w:rPr>
          <w:rFonts w:ascii="Calibri" w:hAnsi="Calibri" w:cs="Calibri"/>
          <w:b/>
          <w:color w:val="000000" w:themeColor="text1"/>
          <w:lang w:val="es-ES_tradnl"/>
        </w:rPr>
        <w:t xml:space="preserve">CUCE </w:t>
      </w:r>
      <w:permStart w:id="473436748" w:edGrp="everyone"/>
      <w:r w:rsidRPr="00CB418B">
        <w:rPr>
          <w:rFonts w:ascii="Arial Narrow" w:hAnsi="Arial Narrow"/>
          <w:b/>
          <w:noProof/>
          <w:color w:val="000000" w:themeColor="text1"/>
          <w:sz w:val="24"/>
          <w:szCs w:val="24"/>
          <w:lang w:val="es-ES_tradnl"/>
        </w:rPr>
        <w:t>21-0287-02-1165163-1-1</w:t>
      </w:r>
    </w:p>
    <w:permEnd w:id="473436748"/>
    <w:p w:rsidR="001378E8" w:rsidRPr="00CB418B" w:rsidRDefault="001378E8" w:rsidP="001378E8">
      <w:pPr>
        <w:jc w:val="center"/>
        <w:rPr>
          <w:rFonts w:ascii="Calibri" w:hAnsi="Calibri" w:cs="Calibri"/>
          <w:b/>
          <w:color w:val="000000" w:themeColor="text1"/>
        </w:rPr>
      </w:pPr>
    </w:p>
    <w:p w:rsidR="001378E8" w:rsidRPr="00CB418B" w:rsidRDefault="001378E8" w:rsidP="001378E8">
      <w:pPr>
        <w:jc w:val="center"/>
        <w:rPr>
          <w:rFonts w:ascii="Calibri" w:hAnsi="Calibri" w:cs="Calibri"/>
          <w:b/>
          <w:color w:val="000000" w:themeColor="text1"/>
          <w:sz w:val="12"/>
          <w:szCs w:val="12"/>
        </w:rPr>
      </w:pPr>
    </w:p>
    <w:p w:rsidR="001378E8" w:rsidRPr="00CB418B" w:rsidRDefault="001378E8" w:rsidP="001378E8">
      <w:pPr>
        <w:numPr>
          <w:ilvl w:val="0"/>
          <w:numId w:val="1"/>
        </w:numPr>
        <w:tabs>
          <w:tab w:val="left" w:pos="-720"/>
          <w:tab w:val="left" w:pos="360"/>
        </w:tabs>
        <w:suppressAutoHyphens/>
        <w:ind w:right="85"/>
        <w:jc w:val="both"/>
        <w:rPr>
          <w:rFonts w:ascii="Calibri" w:hAnsi="Calibri" w:cs="Calibri"/>
          <w:color w:val="000000" w:themeColor="text1"/>
          <w:sz w:val="22"/>
          <w:szCs w:val="22"/>
          <w:lang w:val="es-MX"/>
        </w:rPr>
      </w:pPr>
      <w:r w:rsidRPr="00CB418B">
        <w:rPr>
          <w:rFonts w:ascii="Calibri" w:hAnsi="Calibri" w:cs="Calibri"/>
          <w:color w:val="000000" w:themeColor="text1"/>
          <w:lang w:val="es-ES_tradnl"/>
        </w:rPr>
        <w:t xml:space="preserve">EL </w:t>
      </w:r>
      <w:r w:rsidRPr="00CB418B">
        <w:rPr>
          <w:rFonts w:ascii="Calibri" w:hAnsi="Calibri" w:cs="Calibri"/>
          <w:b/>
          <w:color w:val="000000" w:themeColor="text1"/>
          <w:lang w:val="es-ES_tradnl"/>
        </w:rPr>
        <w:t>ESTADO PLURINACIONAL DE BOLIVIA</w:t>
      </w:r>
      <w:r w:rsidRPr="00CB418B">
        <w:rPr>
          <w:rFonts w:ascii="Calibri" w:hAnsi="Calibri" w:cs="Calibri"/>
          <w:color w:val="000000" w:themeColor="text1"/>
          <w:lang w:val="es-ES_tradnl"/>
        </w:rPr>
        <w:t xml:space="preserve"> ha recibido del </w:t>
      </w:r>
      <w:r w:rsidRPr="00CB418B">
        <w:rPr>
          <w:rFonts w:ascii="Calibri" w:hAnsi="Calibri" w:cs="Calibri"/>
          <w:color w:val="000000" w:themeColor="text1"/>
        </w:rPr>
        <w:t>Banco Internacional de Reconstrucción y Fomento (BIRF)</w:t>
      </w:r>
      <w:r w:rsidRPr="00CB418B">
        <w:rPr>
          <w:rFonts w:ascii="Calibri" w:hAnsi="Calibri" w:cs="Calibri"/>
          <w:color w:val="000000" w:themeColor="text1"/>
          <w:lang w:val="es-ES_tradnl"/>
        </w:rPr>
        <w:t>, un Préstamo</w:t>
      </w:r>
      <w:r w:rsidRPr="00CB418B">
        <w:rPr>
          <w:rFonts w:ascii="Arial Narrow" w:eastAsia="Calibri" w:hAnsi="Arial Narrow" w:cs="Calibri"/>
          <w:b/>
          <w:color w:val="000000" w:themeColor="text1"/>
        </w:rPr>
        <w:t xml:space="preserve"> </w:t>
      </w:r>
      <w:r w:rsidRPr="00CB418B">
        <w:rPr>
          <w:rFonts w:ascii="Calibri" w:hAnsi="Calibri" w:cs="Calibri"/>
          <w:color w:val="000000" w:themeColor="text1"/>
          <w:lang w:val="es-ES_tradnl"/>
        </w:rPr>
        <w:t xml:space="preserve">para financiar parcialmente el costo del </w:t>
      </w:r>
      <w:r w:rsidRPr="00CB418B">
        <w:rPr>
          <w:rFonts w:ascii="Arial Narrow" w:hAnsi="Arial Narrow"/>
          <w:b/>
          <w:bCs/>
          <w:color w:val="000000" w:themeColor="text1"/>
          <w:kern w:val="24"/>
        </w:rPr>
        <w:t xml:space="preserve">PROYECTO DE ALIANZAS RURALES PAR II – FINANCIAMIENTO ADICIONAL </w:t>
      </w:r>
      <w:r w:rsidRPr="00CB418B">
        <w:rPr>
          <w:rFonts w:ascii="Arial Narrow" w:eastAsia="Calibri" w:hAnsi="Arial Narrow" w:cs="Calibri"/>
          <w:b/>
          <w:bCs/>
          <w:color w:val="000000" w:themeColor="text1"/>
        </w:rPr>
        <w:t>(PARII-FA)</w:t>
      </w:r>
      <w:r w:rsidRPr="00CB418B">
        <w:rPr>
          <w:rFonts w:ascii="Arial Narrow" w:hAnsi="Arial Narrow"/>
          <w:b/>
          <w:color w:val="000000" w:themeColor="text1"/>
          <w:lang w:val="es-ES_tradnl"/>
        </w:rPr>
        <w:t>,</w:t>
      </w:r>
      <w:r w:rsidRPr="00CB418B">
        <w:rPr>
          <w:rFonts w:ascii="Calibri" w:hAnsi="Calibri" w:cs="Calibri"/>
          <w:color w:val="000000" w:themeColor="text1"/>
          <w:lang w:val="es-ES_tradnl"/>
        </w:rPr>
        <w:t xml:space="preserve"> mediante el </w:t>
      </w:r>
      <w:r w:rsidRPr="00CB418B">
        <w:rPr>
          <w:rFonts w:ascii="Arial Narrow" w:hAnsi="Arial Narrow"/>
          <w:b/>
          <w:color w:val="000000" w:themeColor="text1"/>
          <w:lang w:val="es-ES_tradnl"/>
        </w:rPr>
        <w:t xml:space="preserve">Convenio de </w:t>
      </w:r>
      <w:r w:rsidRPr="00CB418B">
        <w:rPr>
          <w:rFonts w:ascii="Arial Narrow" w:eastAsia="Calibri" w:hAnsi="Arial Narrow" w:cs="Calibri"/>
          <w:b/>
          <w:color w:val="000000" w:themeColor="text1"/>
        </w:rPr>
        <w:t>Préstamo BIRF 8735-BO</w:t>
      </w:r>
      <w:r w:rsidRPr="00CB418B">
        <w:rPr>
          <w:rFonts w:ascii="Calibri" w:hAnsi="Calibri" w:cs="Calibri"/>
          <w:color w:val="000000" w:themeColor="text1"/>
          <w:lang w:val="es-ES_tradnl"/>
        </w:rPr>
        <w:t xml:space="preserve">. El Fondo Nacional de Inversión Productiva y Social es el responsable de la ejecución del Programa, en el marco del cual se invita a los interesados a presentar sus ofertas </w:t>
      </w:r>
      <w:r w:rsidRPr="00CB418B">
        <w:rPr>
          <w:rFonts w:ascii="Calibri" w:hAnsi="Calibri" w:cs="Calibri"/>
          <w:color w:val="000000" w:themeColor="text1"/>
        </w:rPr>
        <w:t xml:space="preserve">para la: </w:t>
      </w:r>
    </w:p>
    <w:p w:rsidR="001378E8" w:rsidRPr="00CB418B" w:rsidRDefault="001378E8" w:rsidP="001378E8">
      <w:pPr>
        <w:pStyle w:val="Textosinformato"/>
        <w:ind w:left="2674" w:hanging="2674"/>
        <w:rPr>
          <w:rFonts w:ascii="Calibri" w:hAnsi="Calibri" w:cs="Calibri"/>
          <w:b/>
          <w:color w:val="000000" w:themeColor="text1"/>
          <w:sz w:val="12"/>
          <w:szCs w:val="12"/>
          <w:lang w:val="es-MX"/>
        </w:rPr>
      </w:pPr>
    </w:p>
    <w:p w:rsidR="001378E8" w:rsidRPr="00CB418B" w:rsidRDefault="001378E8" w:rsidP="001378E8">
      <w:pPr>
        <w:pStyle w:val="Textosinformato"/>
        <w:ind w:firstLine="851"/>
        <w:jc w:val="center"/>
        <w:rPr>
          <w:rFonts w:ascii="Calibri" w:hAnsi="Calibri" w:cs="Calibri"/>
          <w:b/>
          <w:i/>
          <w:color w:val="000000" w:themeColor="text1"/>
          <w:sz w:val="20"/>
          <w:shd w:val="clear" w:color="auto" w:fill="CCFFFF"/>
          <w:lang w:val="es-ES_tradnl"/>
        </w:rPr>
      </w:pPr>
      <w:r w:rsidRPr="00CB418B">
        <w:rPr>
          <w:rFonts w:ascii="Calibri" w:hAnsi="Calibri" w:cs="Calibri"/>
          <w:b/>
          <w:color w:val="000000" w:themeColor="text1"/>
          <w:sz w:val="20"/>
          <w:lang w:val="es-ES_tradnl"/>
        </w:rPr>
        <w:t xml:space="preserve">Construcción: </w:t>
      </w:r>
      <w:r w:rsidRPr="00CB418B">
        <w:rPr>
          <w:rFonts w:ascii="Arial Narrow" w:hAnsi="Arial Narrow"/>
          <w:b/>
          <w:noProof/>
          <w:color w:val="000000" w:themeColor="text1"/>
          <w:sz w:val="24"/>
          <w:szCs w:val="24"/>
          <w:lang w:val="es-ES_tradnl"/>
        </w:rPr>
        <w:t>CONST. PUENTE VEHICULAR VILLA URKUPIÑA, SINDICATO URKUPIÑA_ CENTRAL 10 DE MAYO _  D8 (VILLA TUNARI)</w:t>
      </w:r>
    </w:p>
    <w:p w:rsidR="001378E8" w:rsidRPr="00CB418B" w:rsidRDefault="001378E8" w:rsidP="001378E8">
      <w:pPr>
        <w:pStyle w:val="Textosinformato"/>
        <w:ind w:left="2674" w:hanging="2674"/>
        <w:jc w:val="center"/>
        <w:rPr>
          <w:rFonts w:ascii="Calibri" w:hAnsi="Calibri" w:cs="Calibri"/>
          <w:b/>
          <w:i/>
          <w:color w:val="000000" w:themeColor="text1"/>
          <w:sz w:val="24"/>
          <w:szCs w:val="24"/>
          <w:lang w:val="es-ES_tradnl"/>
        </w:rPr>
      </w:pPr>
      <w:bookmarkStart w:id="0" w:name="_GoBack"/>
      <w:bookmarkEnd w:id="0"/>
    </w:p>
    <w:p w:rsidR="001378E8" w:rsidRPr="00CB418B" w:rsidRDefault="001378E8" w:rsidP="001378E8">
      <w:pPr>
        <w:pStyle w:val="Textosinformato"/>
        <w:ind w:left="2674" w:hanging="2674"/>
        <w:rPr>
          <w:rFonts w:ascii="Calibri" w:hAnsi="Calibri" w:cs="Calibri"/>
          <w:b/>
          <w:i/>
          <w:color w:val="000000" w:themeColor="text1"/>
          <w:sz w:val="12"/>
          <w:szCs w:val="12"/>
          <w:lang w:val="es-ES_tradnl"/>
        </w:rPr>
      </w:pPr>
    </w:p>
    <w:p w:rsidR="001378E8" w:rsidRPr="00CB418B" w:rsidRDefault="001378E8" w:rsidP="001378E8">
      <w:pPr>
        <w:numPr>
          <w:ilvl w:val="0"/>
          <w:numId w:val="1"/>
        </w:numPr>
        <w:tabs>
          <w:tab w:val="left" w:pos="-720"/>
          <w:tab w:val="left" w:pos="360"/>
        </w:tabs>
        <w:suppressAutoHyphens/>
        <w:ind w:right="85"/>
        <w:jc w:val="both"/>
        <w:rPr>
          <w:rFonts w:ascii="Calibri" w:hAnsi="Calibri" w:cs="Calibri"/>
          <w:color w:val="000000" w:themeColor="text1"/>
        </w:rPr>
      </w:pPr>
      <w:r w:rsidRPr="00CB418B">
        <w:rPr>
          <w:rFonts w:ascii="Calibri" w:hAnsi="Calibri" w:cs="Calibri"/>
          <w:color w:val="000000" w:themeColor="text1"/>
        </w:rPr>
        <w:t xml:space="preserve">El precio referencial de la obra es de </w:t>
      </w:r>
      <w:r w:rsidRPr="00CB418B">
        <w:rPr>
          <w:rFonts w:ascii="Calibri" w:hAnsi="Calibri"/>
          <w:b/>
          <w:noProof/>
          <w:color w:val="000000" w:themeColor="text1"/>
        </w:rPr>
        <w:t xml:space="preserve">Bs. 1,810,092.86 </w:t>
      </w:r>
      <w:r w:rsidRPr="00CB418B">
        <w:rPr>
          <w:rFonts w:ascii="Calibri" w:hAnsi="Calibri" w:cs="Calibri"/>
          <w:color w:val="000000" w:themeColor="text1"/>
        </w:rPr>
        <w:t xml:space="preserve">(Un millón ochocientos diez mil noventa y dos 86/100 bolivianos), equivalente a USD </w:t>
      </w:r>
      <w:r w:rsidRPr="00CB418B">
        <w:rPr>
          <w:rFonts w:ascii="Calibri" w:hAnsi="Calibri"/>
          <w:b/>
          <w:noProof/>
          <w:color w:val="000000" w:themeColor="text1"/>
        </w:rPr>
        <w:t>263,861.93</w:t>
      </w:r>
      <w:r w:rsidRPr="00CB418B">
        <w:rPr>
          <w:rFonts w:ascii="Calibri" w:hAnsi="Calibri" w:cs="Calibri"/>
          <w:color w:val="000000" w:themeColor="text1"/>
        </w:rPr>
        <w:t xml:space="preserve"> (Doscientos sesenta y tres mil ochocientos sesenta y uno 93/100 dólares americanos) y tiene un plazo estimado de ejecución de </w:t>
      </w:r>
      <w:r w:rsidRPr="00CB418B">
        <w:rPr>
          <w:rFonts w:ascii="Calibri" w:hAnsi="Calibri"/>
          <w:b/>
          <w:noProof/>
          <w:color w:val="000000" w:themeColor="text1"/>
        </w:rPr>
        <w:t>180</w:t>
      </w:r>
      <w:r w:rsidRPr="00CB418B">
        <w:rPr>
          <w:rFonts w:ascii="Calibri" w:hAnsi="Calibri" w:cs="Calibri"/>
          <w:color w:val="000000" w:themeColor="text1"/>
        </w:rPr>
        <w:t xml:space="preserve"> días calendario. La presente convocatoria se efectúa de acuerdo a las Regulaciones de Adquisiciones para Prestatarios en Proyectos de Inversión elaboradas por el Banco Mundial de julio de 2016, denominadas en lo sucesivo “Regulaciones de Adquisiciones”. Las ofertas que superen el monto referencial también serán evaluadas.</w:t>
      </w:r>
    </w:p>
    <w:p w:rsidR="001378E8" w:rsidRPr="00CB418B" w:rsidRDefault="001378E8" w:rsidP="001378E8">
      <w:pPr>
        <w:numPr>
          <w:ilvl w:val="0"/>
          <w:numId w:val="1"/>
        </w:numPr>
        <w:tabs>
          <w:tab w:val="left" w:pos="-720"/>
          <w:tab w:val="left" w:pos="360"/>
        </w:tabs>
        <w:suppressAutoHyphens/>
        <w:ind w:right="85"/>
        <w:jc w:val="both"/>
        <w:rPr>
          <w:rFonts w:ascii="Calibri" w:hAnsi="Calibri" w:cs="Calibri"/>
          <w:color w:val="000000" w:themeColor="text1"/>
          <w:lang w:val="es-ES_tradnl"/>
        </w:rPr>
      </w:pPr>
      <w:r w:rsidRPr="00CB418B">
        <w:rPr>
          <w:rFonts w:ascii="Calibri" w:hAnsi="Calibri" w:cs="Calibri"/>
          <w:color w:val="000000" w:themeColor="text1"/>
        </w:rPr>
        <w:t xml:space="preserve">El Documento de Solicitud de Ofertas podrá ser recabado, de </w:t>
      </w:r>
      <w:r w:rsidRPr="00CB418B">
        <w:rPr>
          <w:rFonts w:ascii="Calibri" w:hAnsi="Calibri" w:cs="Calibri"/>
          <w:color w:val="000000" w:themeColor="text1"/>
          <w:lang w:val="es-ES_tradnl"/>
        </w:rPr>
        <w:t>8:00 a 16:00</w:t>
      </w:r>
      <w:r w:rsidRPr="00CB418B">
        <w:rPr>
          <w:rFonts w:ascii="Calibri" w:hAnsi="Calibri" w:cs="Calibri"/>
          <w:color w:val="000000" w:themeColor="text1"/>
        </w:rPr>
        <w:t xml:space="preserve"> horas, en las oficinas del </w:t>
      </w:r>
      <w:r w:rsidRPr="00CB418B">
        <w:rPr>
          <w:rFonts w:ascii="Calibri" w:hAnsi="Calibri" w:cs="Calibri"/>
          <w:color w:val="000000" w:themeColor="text1"/>
          <w:lang w:val="es-ES_tradnl"/>
        </w:rPr>
        <w:t>Fondo Nacional de Inversión Productiva y Social, Gerencia Departamental de Cochabamba</w:t>
      </w:r>
      <w:r w:rsidRPr="00CB418B">
        <w:rPr>
          <w:rFonts w:ascii="Calibri" w:hAnsi="Calibri" w:cs="Calibri"/>
          <w:color w:val="000000" w:themeColor="text1"/>
        </w:rPr>
        <w:t xml:space="preserve">, en la siguiente dirección: </w:t>
      </w:r>
      <w:r w:rsidRPr="00CB418B">
        <w:rPr>
          <w:rFonts w:ascii="Calibri" w:hAnsi="Calibri"/>
          <w:color w:val="000000" w:themeColor="text1"/>
        </w:rPr>
        <w:t>Av. Eudoro Galindo Nº 2310 Villa Moscú</w:t>
      </w:r>
      <w:r w:rsidRPr="00CB418B">
        <w:rPr>
          <w:rFonts w:ascii="Calibri" w:hAnsi="Calibri" w:cs="Calibri"/>
          <w:color w:val="000000" w:themeColor="text1"/>
          <w:lang w:val="es-ES_tradnl"/>
        </w:rPr>
        <w:t>, en la ciudad de Cochabamba o solicitados al correo electrónico: adquisicionescba@fps.gob.bo</w:t>
      </w:r>
      <w:r w:rsidRPr="00CB418B">
        <w:rPr>
          <w:rFonts w:ascii="Arial Narrow" w:hAnsi="Arial Narrow"/>
          <w:b/>
          <w:color w:val="000000" w:themeColor="text1"/>
          <w:lang w:val="es-ES_tradnl"/>
        </w:rPr>
        <w:t xml:space="preserve"> a partir del día miércoles 06 de octubre de 2021 de horas 8:00 a 16:00</w:t>
      </w:r>
      <w:r w:rsidRPr="00CB418B">
        <w:rPr>
          <w:rFonts w:ascii="Calibri" w:hAnsi="Calibri" w:cs="Calibri"/>
          <w:color w:val="000000" w:themeColor="text1"/>
          <w:lang w:val="es-ES_tradnl"/>
        </w:rPr>
        <w:t>, o descargar los mismos del SICOES.</w:t>
      </w:r>
      <w:r w:rsidRPr="00CB418B">
        <w:rPr>
          <w:rFonts w:ascii="Calibri" w:hAnsi="Calibri" w:cs="Calibri"/>
          <w:i/>
          <w:color w:val="000000" w:themeColor="text1"/>
          <w:shd w:val="clear" w:color="auto" w:fill="CCFFFF"/>
        </w:rPr>
        <w:t xml:space="preserve"> </w:t>
      </w:r>
    </w:p>
    <w:p w:rsidR="001378E8" w:rsidRPr="00CB418B" w:rsidRDefault="001378E8" w:rsidP="001378E8">
      <w:pPr>
        <w:numPr>
          <w:ilvl w:val="0"/>
          <w:numId w:val="1"/>
        </w:numPr>
        <w:tabs>
          <w:tab w:val="left" w:pos="-720"/>
          <w:tab w:val="left" w:pos="360"/>
        </w:tabs>
        <w:suppressAutoHyphens/>
        <w:ind w:right="85"/>
        <w:jc w:val="both"/>
        <w:rPr>
          <w:rFonts w:ascii="Calibri" w:hAnsi="Calibri" w:cs="Calibri"/>
          <w:color w:val="000000" w:themeColor="text1"/>
          <w:spacing w:val="-3"/>
        </w:rPr>
      </w:pPr>
      <w:r w:rsidRPr="00CB418B">
        <w:rPr>
          <w:rFonts w:ascii="Calibri" w:hAnsi="Calibri" w:cs="Calibri"/>
          <w:color w:val="000000" w:themeColor="text1"/>
          <w:spacing w:val="-3"/>
        </w:rPr>
        <w:t>Los interesados deberán registrarse en la dirección electrónica antes indicadas para que se les notifique las posibles enmiendas o aclaraciones que pudieran surgir en el marco del proceso de Solitud de Ofertas, mismas que también serán publicadas en el SICOES.</w:t>
      </w:r>
    </w:p>
    <w:p w:rsidR="001378E8" w:rsidRPr="00CB418B" w:rsidRDefault="001378E8" w:rsidP="001378E8">
      <w:pPr>
        <w:numPr>
          <w:ilvl w:val="0"/>
          <w:numId w:val="1"/>
        </w:numPr>
        <w:tabs>
          <w:tab w:val="left" w:pos="-720"/>
          <w:tab w:val="left" w:pos="360"/>
        </w:tabs>
        <w:suppressAutoHyphens/>
        <w:ind w:right="85"/>
        <w:jc w:val="both"/>
        <w:rPr>
          <w:rFonts w:ascii="Calibri" w:hAnsi="Calibri" w:cs="Calibri"/>
          <w:color w:val="000000" w:themeColor="text1"/>
          <w:spacing w:val="-3"/>
        </w:rPr>
      </w:pPr>
      <w:r w:rsidRPr="00CB418B">
        <w:rPr>
          <w:rFonts w:ascii="Calibri" w:hAnsi="Calibri" w:cs="Calibri"/>
          <w:color w:val="000000" w:themeColor="text1"/>
          <w:spacing w:val="-3"/>
        </w:rPr>
        <w:t xml:space="preserve">Las ofertas deberán entregarse en las oficinas del </w:t>
      </w:r>
      <w:r w:rsidRPr="00CB418B">
        <w:rPr>
          <w:rFonts w:ascii="Calibri" w:hAnsi="Calibri" w:cs="Calibri"/>
          <w:color w:val="000000" w:themeColor="text1"/>
          <w:lang w:val="es-ES_tradnl"/>
        </w:rPr>
        <w:t xml:space="preserve">Fondo Nacional de Inversión Productiva y Social, Gerencia Departamental de Cochabamba, </w:t>
      </w:r>
      <w:r w:rsidRPr="00CB418B">
        <w:rPr>
          <w:rFonts w:ascii="Calibri" w:hAnsi="Calibri" w:cs="Calibri"/>
          <w:color w:val="000000" w:themeColor="text1"/>
        </w:rPr>
        <w:t xml:space="preserve">en la siguiente dirección: </w:t>
      </w:r>
      <w:r w:rsidRPr="00CB418B">
        <w:rPr>
          <w:rFonts w:ascii="Calibri" w:hAnsi="Calibri"/>
          <w:color w:val="000000" w:themeColor="text1"/>
        </w:rPr>
        <w:t>Av. Eudoro Galindo Nº 2310 Villa Moscú</w:t>
      </w:r>
      <w:r w:rsidRPr="00CB418B">
        <w:rPr>
          <w:rFonts w:ascii="Calibri" w:hAnsi="Calibri" w:cs="Calibri"/>
          <w:color w:val="000000" w:themeColor="text1"/>
          <w:lang w:val="es-ES_tradnl"/>
        </w:rPr>
        <w:t xml:space="preserve">, </w:t>
      </w:r>
      <w:r w:rsidRPr="00CB418B">
        <w:rPr>
          <w:rFonts w:ascii="Calibri" w:hAnsi="Calibri"/>
          <w:color w:val="000000" w:themeColor="text1"/>
        </w:rPr>
        <w:t>en la ciudad de Cochabamba</w:t>
      </w:r>
      <w:r w:rsidRPr="00CB418B">
        <w:rPr>
          <w:rFonts w:ascii="Calibri" w:hAnsi="Calibri" w:cs="Calibri"/>
          <w:color w:val="000000" w:themeColor="text1"/>
          <w:spacing w:val="-3"/>
        </w:rPr>
        <w:t xml:space="preserve">, o remitirse vía Courier o correo postal a la dirección indicada hasta el día </w:t>
      </w:r>
      <w:r w:rsidRPr="00CB418B">
        <w:rPr>
          <w:rFonts w:ascii="Arial Narrow" w:hAnsi="Arial Narrow"/>
          <w:b/>
          <w:color w:val="000000" w:themeColor="text1"/>
          <w:lang w:val="es-ES_tradnl"/>
        </w:rPr>
        <w:t>29 de octubre de 2021</w:t>
      </w:r>
      <w:r w:rsidRPr="00CB418B">
        <w:rPr>
          <w:rFonts w:ascii="Calibri" w:hAnsi="Calibri" w:cs="Calibri"/>
          <w:color w:val="000000" w:themeColor="text1"/>
        </w:rPr>
        <w:t xml:space="preserve"> </w:t>
      </w:r>
      <w:r w:rsidRPr="00CB418B">
        <w:rPr>
          <w:rFonts w:ascii="Calibri" w:hAnsi="Calibri" w:cs="Calibri"/>
          <w:color w:val="000000" w:themeColor="text1"/>
          <w:spacing w:val="-3"/>
        </w:rPr>
        <w:t xml:space="preserve">a horas </w:t>
      </w:r>
      <w:r w:rsidRPr="00CB418B">
        <w:rPr>
          <w:rFonts w:ascii="Arial Narrow" w:hAnsi="Arial Narrow"/>
          <w:b/>
          <w:color w:val="000000" w:themeColor="text1"/>
          <w:lang w:val="es-ES_tradnl"/>
        </w:rPr>
        <w:t>09:00 a.m.</w:t>
      </w:r>
      <w:r w:rsidRPr="00CB418B">
        <w:rPr>
          <w:rFonts w:ascii="Calibri" w:hAnsi="Calibri" w:cs="Calibri"/>
          <w:color w:val="000000" w:themeColor="text1"/>
          <w:spacing w:val="-3"/>
        </w:rPr>
        <w:t xml:space="preserve"> a más tardar, en la dirección anteriormente indicada.</w:t>
      </w:r>
      <w:r w:rsidRPr="00CB418B">
        <w:rPr>
          <w:rFonts w:ascii="Calibri" w:hAnsi="Calibri" w:cs="Calibri"/>
          <w:iCs/>
          <w:color w:val="000000" w:themeColor="text1"/>
          <w:spacing w:val="-3"/>
        </w:rPr>
        <w:t xml:space="preserve"> El Contratante no será responsable por</w:t>
      </w:r>
      <w:r w:rsidRPr="00CB418B">
        <w:rPr>
          <w:rFonts w:ascii="Calibri" w:hAnsi="Calibri" w:cs="Calibri"/>
          <w:color w:val="000000" w:themeColor="text1"/>
          <w:spacing w:val="-3"/>
        </w:rPr>
        <w:t xml:space="preserve"> el extravío o entrega tardía de las ofertas, por tal motivo, serán rechazadas en caso de entregarse después de la fecha y hora límite.</w:t>
      </w:r>
    </w:p>
    <w:p w:rsidR="001378E8" w:rsidRPr="00CB418B" w:rsidRDefault="001378E8" w:rsidP="001378E8">
      <w:pPr>
        <w:tabs>
          <w:tab w:val="left" w:pos="-720"/>
          <w:tab w:val="left" w:pos="360"/>
        </w:tabs>
        <w:suppressAutoHyphens/>
        <w:spacing w:after="120"/>
        <w:ind w:right="86"/>
        <w:jc w:val="both"/>
        <w:rPr>
          <w:rFonts w:ascii="Calibri" w:hAnsi="Calibri" w:cs="Calibri"/>
          <w:color w:val="000000" w:themeColor="text1"/>
          <w:spacing w:val="-3"/>
        </w:rPr>
      </w:pPr>
      <w:r w:rsidRPr="00CB418B">
        <w:rPr>
          <w:rFonts w:ascii="Calibri" w:hAnsi="Calibri" w:cs="Calibri"/>
          <w:color w:val="000000" w:themeColor="text1"/>
          <w:spacing w:val="-3"/>
        </w:rPr>
        <w:t xml:space="preserve">  </w:t>
      </w:r>
      <w:r w:rsidRPr="00CB418B">
        <w:rPr>
          <w:rFonts w:ascii="Calibri" w:hAnsi="Calibri" w:cs="Calibri"/>
          <w:color w:val="000000" w:themeColor="text1"/>
          <w:spacing w:val="-3"/>
        </w:rPr>
        <w:tab/>
      </w:r>
    </w:p>
    <w:p w:rsidR="001378E8" w:rsidRPr="008926D3" w:rsidRDefault="001378E8" w:rsidP="001378E8">
      <w:pPr>
        <w:tabs>
          <w:tab w:val="left" w:pos="-720"/>
          <w:tab w:val="left" w:pos="360"/>
        </w:tabs>
        <w:suppressAutoHyphens/>
        <w:spacing w:after="120"/>
        <w:ind w:right="86"/>
        <w:jc w:val="both"/>
        <w:rPr>
          <w:rFonts w:ascii="Calibri" w:hAnsi="Calibri" w:cs="Calibri"/>
        </w:rPr>
      </w:pPr>
      <w:r w:rsidRPr="008926D3">
        <w:rPr>
          <w:rFonts w:ascii="Calibri" w:hAnsi="Calibri" w:cs="Calibri"/>
        </w:rPr>
        <w:t>Atentamente,</w:t>
      </w:r>
    </w:p>
    <w:p w:rsidR="001378E8" w:rsidRPr="008926D3" w:rsidRDefault="001378E8" w:rsidP="001378E8">
      <w:pPr>
        <w:tabs>
          <w:tab w:val="left" w:pos="-720"/>
          <w:tab w:val="left" w:pos="360"/>
        </w:tabs>
        <w:suppressAutoHyphens/>
        <w:spacing w:after="120"/>
        <w:ind w:right="86"/>
        <w:jc w:val="both"/>
        <w:rPr>
          <w:rFonts w:ascii="Calibri" w:hAnsi="Calibri" w:cs="Calibri"/>
        </w:rPr>
      </w:pPr>
    </w:p>
    <w:p w:rsidR="001378E8" w:rsidRPr="004206AF" w:rsidRDefault="001378E8" w:rsidP="001378E8">
      <w:pPr>
        <w:jc w:val="center"/>
        <w:rPr>
          <w:rFonts w:ascii="Calibri" w:hAnsi="Calibri"/>
          <w:b/>
        </w:rPr>
      </w:pPr>
      <w:r w:rsidRPr="004206AF">
        <w:rPr>
          <w:rFonts w:ascii="Calibri" w:hAnsi="Calibri"/>
          <w:b/>
        </w:rPr>
        <w:t xml:space="preserve">Ing. </w:t>
      </w:r>
      <w:r>
        <w:rPr>
          <w:rFonts w:ascii="Calibri" w:hAnsi="Calibri"/>
          <w:b/>
        </w:rPr>
        <w:t>José Nelson Rojas Angulo</w:t>
      </w:r>
    </w:p>
    <w:p w:rsidR="001378E8" w:rsidRPr="004206AF" w:rsidRDefault="001378E8" w:rsidP="001378E8">
      <w:pPr>
        <w:tabs>
          <w:tab w:val="left" w:pos="-720"/>
          <w:tab w:val="left" w:pos="360"/>
        </w:tabs>
        <w:suppressAutoHyphens/>
        <w:ind w:right="85"/>
        <w:jc w:val="center"/>
        <w:rPr>
          <w:rFonts w:ascii="Calibri" w:hAnsi="Calibri"/>
          <w:b/>
        </w:rPr>
      </w:pPr>
      <w:r w:rsidRPr="004206AF">
        <w:rPr>
          <w:rFonts w:ascii="Calibri" w:hAnsi="Calibri"/>
          <w:b/>
        </w:rPr>
        <w:t>GERENTE DEPARTAMENTAL FPS - COCHABAMBA</w:t>
      </w:r>
    </w:p>
    <w:p w:rsidR="00BA4779" w:rsidRDefault="00BA4779"/>
    <w:sectPr w:rsidR="00BA477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59C3B82"/>
    <w:multiLevelType w:val="hybridMultilevel"/>
    <w:tmpl w:val="B820432E"/>
    <w:lvl w:ilvl="0" w:tplc="0C0A000F">
      <w:start w:val="1"/>
      <w:numFmt w:val="decimal"/>
      <w:lvlText w:val="%1."/>
      <w:lvlJc w:val="left"/>
      <w:pPr>
        <w:ind w:left="720" w:hanging="360"/>
      </w:pPr>
      <w:rPr>
        <w:rFonts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8E8"/>
    <w:rsid w:val="001378E8"/>
    <w:rsid w:val="00BA4779"/>
    <w:rsid w:val="00CB418B"/>
    <w:rsid w:val="00DC71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BB90D-85E9-41A0-8DBE-3B15C1421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8E8"/>
    <w:pPr>
      <w:spacing w:after="0" w:line="240" w:lineRule="auto"/>
    </w:pPr>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1378E8"/>
    <w:rPr>
      <w:rFonts w:ascii="Courier New" w:hAnsi="Courier New"/>
      <w:sz w:val="18"/>
      <w:lang w:val="es-BO"/>
    </w:rPr>
  </w:style>
  <w:style w:type="character" w:customStyle="1" w:styleId="TextosinformatoCar">
    <w:name w:val="Texto sin formato Car"/>
    <w:basedOn w:val="Fuentedeprrafopredeter"/>
    <w:link w:val="Textosinformato"/>
    <w:rsid w:val="001378E8"/>
    <w:rPr>
      <w:rFonts w:ascii="Courier New" w:eastAsia="Times New Roman" w:hAnsi="Courier New" w:cs="Times New Roman"/>
      <w:sz w:val="18"/>
      <w:szCs w:val="20"/>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431</Words>
  <Characters>2374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fps</dc:creator>
  <cp:keywords/>
  <dc:description/>
  <cp:lastModifiedBy>fps</cp:lastModifiedBy>
  <cp:revision>3</cp:revision>
  <dcterms:created xsi:type="dcterms:W3CDTF">2021-10-06T18:43:00Z</dcterms:created>
  <dcterms:modified xsi:type="dcterms:W3CDTF">2021-10-07T15:30:00Z</dcterms:modified>
</cp:coreProperties>
</file>