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BD" w:rsidRDefault="000B5CBD" w:rsidP="000B5CBD">
      <w:pPr>
        <w:pStyle w:val="Puesto"/>
        <w:spacing w:before="0"/>
        <w:rPr>
          <w:rFonts w:ascii="Verdana" w:hAnsi="Verdana"/>
          <w:sz w:val="18"/>
          <w:szCs w:val="18"/>
        </w:rPr>
      </w:pPr>
      <w:bookmarkStart w:id="0" w:name="_Toc346873832"/>
      <w:bookmarkStart w:id="1" w:name="_Toc517890958"/>
      <w:r w:rsidRPr="008E3351">
        <w:rPr>
          <w:rFonts w:ascii="Verdana" w:hAnsi="Verdana"/>
          <w:sz w:val="18"/>
          <w:szCs w:val="18"/>
        </w:rPr>
        <w:t>CONVOCATORIA Y DATOS GENERALES DE LA CONTRATACIÓN</w:t>
      </w:r>
      <w:bookmarkEnd w:id="0"/>
      <w:bookmarkEnd w:id="1"/>
    </w:p>
    <w:p w:rsidR="000B5CBD" w:rsidRPr="008E3351" w:rsidRDefault="000B5CBD" w:rsidP="000B5CBD">
      <w:pPr>
        <w:pStyle w:val="Puesto"/>
        <w:spacing w:before="0"/>
        <w:rPr>
          <w:rFonts w:ascii="Verdana" w:hAnsi="Verdana"/>
          <w:sz w:val="18"/>
          <w:szCs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B5CBD" w:rsidRPr="008E3351" w:rsidTr="005B3F8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B5CBD" w:rsidRPr="008E3351" w:rsidRDefault="000B5CBD" w:rsidP="000B5CBD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DATOS DEL PROCESOS DE CONTRATACIÓN</w:t>
            </w:r>
          </w:p>
        </w:tc>
      </w:tr>
      <w:tr w:rsidR="000B5CBD" w:rsidRPr="008E3351" w:rsidTr="005B3F8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0B5CBD" w:rsidRPr="008E3351" w:rsidTr="005B3F89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FONDO NACIONAL DE INVERSION PRODUCTIVA Y SOCIAL – GERENCIA DEPARTAMENTAL DE CHUQUISACA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</w:tr>
      <w:tr w:rsidR="000B5CBD" w:rsidRPr="008E3351" w:rsidTr="005B3F8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FPS-CHQ-PIE-03-2020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1"/>
        <w:tblW w:w="10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305"/>
        <w:gridCol w:w="305"/>
        <w:gridCol w:w="280"/>
        <w:gridCol w:w="305"/>
        <w:gridCol w:w="305"/>
        <w:gridCol w:w="305"/>
        <w:gridCol w:w="305"/>
        <w:gridCol w:w="276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63"/>
        <w:gridCol w:w="809"/>
        <w:gridCol w:w="572"/>
        <w:gridCol w:w="236"/>
      </w:tblGrid>
      <w:tr w:rsidR="000B5CBD" w:rsidRPr="008E3351" w:rsidTr="005B3F89">
        <w:trPr>
          <w:jc w:val="center"/>
        </w:trPr>
        <w:tc>
          <w:tcPr>
            <w:tcW w:w="20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D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</w:tr>
      <w:tr w:rsidR="000B5CBD" w:rsidRPr="008E3351" w:rsidTr="005B3F89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bookmarkStart w:id="2" w:name="_GoBack"/>
            <w:r>
              <w:rPr>
                <w:rFonts w:ascii="Arial" w:hAnsi="Arial" w:cs="Arial"/>
                <w:sz w:val="16"/>
              </w:rPr>
              <w:t>SUPERVISION TECNICA Y AMBIENTAL: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1: SUP. TECN- Y AMB. </w:t>
            </w:r>
            <w:r w:rsidRPr="00485403">
              <w:rPr>
                <w:rFonts w:ascii="Arial" w:hAnsi="Arial" w:cs="Arial"/>
                <w:sz w:val="16"/>
              </w:rPr>
              <w:t>CONSTRUCCION ENLOSETADO J.J. LA BRISA D-4</w:t>
            </w:r>
            <w:r>
              <w:rPr>
                <w:rFonts w:ascii="Arial" w:hAnsi="Arial" w:cs="Arial"/>
                <w:sz w:val="16"/>
              </w:rPr>
              <w:t xml:space="preserve"> Y </w:t>
            </w:r>
            <w:r w:rsidRPr="00485403">
              <w:rPr>
                <w:rFonts w:ascii="Arial" w:hAnsi="Arial" w:cs="Arial"/>
                <w:sz w:val="16"/>
              </w:rPr>
              <w:t>CONSTRUCCION ENLOSETADO C/D J.V. LOMAS DE ARANJUEZ D-4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2: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BARRIO AV. VICTORINO VEGA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3: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C/D J.V. JARKA PATA D-4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4: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BARRIO HONDURAS -. MORRO MAGISTERIO</w:t>
            </w:r>
          </w:p>
          <w:p w:rsidR="000B5CBD" w:rsidRPr="008E3351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5: SUP. TECN. Y AMB. </w:t>
            </w:r>
            <w:r w:rsidRPr="00485403">
              <w:rPr>
                <w:rFonts w:ascii="Arial" w:hAnsi="Arial" w:cs="Arial"/>
                <w:sz w:val="16"/>
              </w:rPr>
              <w:t>CONSTRUCCION PAVIMENTO ARTICULADO SANTA MARIA MICAELA - ALTO ESPAÑA (SUCRE)</w:t>
            </w:r>
            <w:bookmarkEnd w:id="2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64" w:type="dxa"/>
            <w:gridSpan w:val="9"/>
            <w:tcBorders>
              <w:lef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  <w:szCs w:val="2"/>
              </w:rPr>
              <w:t>Menor Costo</w:t>
            </w: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 xml:space="preserve">Por </w:t>
            </w:r>
            <w:r>
              <w:rPr>
                <w:rFonts w:ascii="Arial" w:hAnsi="Arial" w:cs="Arial"/>
                <w:b/>
                <w:sz w:val="16"/>
              </w:rPr>
              <w:t>Paquete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1: SUP. TECN- Y AMB. </w:t>
            </w:r>
            <w:r w:rsidRPr="00485403">
              <w:rPr>
                <w:rFonts w:ascii="Arial" w:hAnsi="Arial" w:cs="Arial"/>
                <w:sz w:val="16"/>
              </w:rPr>
              <w:t>CONSTRUCCION ENLOSETADO J.J. LA BRISA D-4</w:t>
            </w:r>
            <w:r>
              <w:rPr>
                <w:rFonts w:ascii="Arial" w:hAnsi="Arial" w:cs="Arial"/>
                <w:sz w:val="16"/>
              </w:rPr>
              <w:t xml:space="preserve"> Y </w:t>
            </w:r>
            <w:r w:rsidRPr="00485403">
              <w:rPr>
                <w:rFonts w:ascii="Arial" w:hAnsi="Arial" w:cs="Arial"/>
                <w:sz w:val="16"/>
              </w:rPr>
              <w:t>CONSTRUCCION ENLOSETADO C/D J.V. LOMAS DE ARANJUEZ D-4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485403">
              <w:rPr>
                <w:rFonts w:ascii="Arial" w:hAnsi="Arial" w:cs="Arial"/>
                <w:b/>
                <w:sz w:val="16"/>
              </w:rPr>
              <w:t>Bs. 91.533,00 (Noventa y un mil Quinientos Treinta y Tres 00/100 Bolivianos)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2: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BARRIO AV. VICTORINO VEGA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Bs.180.000,00 (Ciento Ochenta Mil 00/100 Bolivianos)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3: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C/D J.V. JARKA PATA D-4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Bs.110.000,00 (Ciento Diez Mil 00/100 Bolivianos)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4: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BARRIO HONDURAS -. MORRO MAGISTERIO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485403">
              <w:rPr>
                <w:rFonts w:ascii="Arial" w:hAnsi="Arial" w:cs="Arial"/>
                <w:b/>
                <w:sz w:val="16"/>
              </w:rPr>
              <w:t>Bs.94.673,00 (Noventa y Cuatro Mil Seiscientos Setenta y Tres 00/100 Bolivianos)</w:t>
            </w:r>
          </w:p>
          <w:p w:rsidR="000B5CBD" w:rsidRPr="00485403" w:rsidRDefault="000B5CBD" w:rsidP="005B3F89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5: SUP. TECN. Y AMB. </w:t>
            </w:r>
            <w:r w:rsidRPr="00485403">
              <w:rPr>
                <w:rFonts w:ascii="Arial" w:hAnsi="Arial" w:cs="Arial"/>
                <w:sz w:val="16"/>
              </w:rPr>
              <w:t>CONSTRUCCION PAVIMENTO ARTICULADO SANTA MARIA MICAELA - ALTO ESPAÑA (SUCRE)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Bs.63.000,00 (Sesenta y Tres mil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lang w:eastAsia="es-BO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Supervisión Técnica</w:t>
            </w:r>
          </w:p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1: SUP. TECN- Y AMB. </w:t>
            </w:r>
            <w:r w:rsidRPr="00485403">
              <w:rPr>
                <w:rFonts w:ascii="Arial" w:hAnsi="Arial" w:cs="Arial"/>
                <w:sz w:val="16"/>
              </w:rPr>
              <w:t>CONSTRUCCION ENLOSETADO J.J. LA BRISA D-4</w:t>
            </w:r>
            <w:r>
              <w:rPr>
                <w:rFonts w:ascii="Arial" w:hAnsi="Arial" w:cs="Arial"/>
                <w:sz w:val="16"/>
              </w:rPr>
              <w:t xml:space="preserve"> Y </w:t>
            </w:r>
            <w:r w:rsidRPr="00485403">
              <w:rPr>
                <w:rFonts w:ascii="Arial" w:hAnsi="Arial" w:cs="Arial"/>
                <w:sz w:val="16"/>
              </w:rPr>
              <w:t>CONSTRUCCION ENLOSETADO C/D J.V. LOMAS DE ARANJUEZ D-4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>210 días calendario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2: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BARRIO AV. VICTORINO VEGA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240 días calendario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3: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C/D J.V. JARKA PATA D-4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210 días calendario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4: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BARRIO HONDURAS -. MORRO MAGISTERIO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210 días calendario</w:t>
            </w:r>
          </w:p>
          <w:p w:rsidR="000B5CBD" w:rsidRPr="008E3351" w:rsidRDefault="000B5CBD" w:rsidP="005B3F89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5: SUP. TECN. Y AMB. </w:t>
            </w:r>
            <w:r w:rsidRPr="00485403">
              <w:rPr>
                <w:rFonts w:ascii="Arial" w:hAnsi="Arial" w:cs="Arial"/>
                <w:sz w:val="16"/>
              </w:rPr>
              <w:t>CONSTRUCCION PAVIMENTO ARTICULADO SANTA MARIA MICAELA - ALTO ESPAÑA (SUCRE)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180 días calendario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1: SUP. TECN- Y AMB. </w:t>
            </w:r>
            <w:r w:rsidRPr="00485403">
              <w:rPr>
                <w:rFonts w:ascii="Arial" w:hAnsi="Arial" w:cs="Arial"/>
                <w:sz w:val="16"/>
              </w:rPr>
              <w:t>CONSTRUCCION ENLOSETADO J.J. LA BRISA D-4</w:t>
            </w:r>
            <w:r>
              <w:rPr>
                <w:rFonts w:ascii="Arial" w:hAnsi="Arial" w:cs="Arial"/>
                <w:sz w:val="16"/>
              </w:rPr>
              <w:t xml:space="preserve"> Y </w:t>
            </w:r>
            <w:r w:rsidRPr="00485403">
              <w:rPr>
                <w:rFonts w:ascii="Arial" w:hAnsi="Arial" w:cs="Arial"/>
                <w:sz w:val="16"/>
              </w:rPr>
              <w:t>CONSTRUCCION ENLOSETADO C/D J.V. LOMAS DE ARANJUEZ D-4</w:t>
            </w:r>
            <w:r>
              <w:rPr>
                <w:rFonts w:ascii="Arial" w:hAnsi="Arial" w:cs="Arial"/>
                <w:sz w:val="16"/>
              </w:rPr>
              <w:t xml:space="preserve">; </w:t>
            </w:r>
            <w:r>
              <w:rPr>
                <w:rFonts w:ascii="Arial" w:hAnsi="Arial" w:cs="Arial"/>
                <w:b/>
                <w:sz w:val="16"/>
              </w:rPr>
              <w:t>Sucre, Chuquisaca, Bolivia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2: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BARRIO AV. VICTORINO VEGA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Sucre, Chuquisaca, Bolivia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3: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C/D J.V. JARKA PATA D-4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Sucre, Chuquisaca, Bolivia</w:t>
            </w:r>
          </w:p>
          <w:p w:rsidR="000B5CBD" w:rsidRPr="00485403" w:rsidRDefault="000B5CBD" w:rsidP="005B3F89">
            <w:pPr>
              <w:tabs>
                <w:tab w:val="left" w:pos="163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4: SUP. TECN. Y AMB. </w:t>
            </w:r>
            <w:r w:rsidRPr="00485403">
              <w:rPr>
                <w:rFonts w:ascii="Arial" w:hAnsi="Arial" w:cs="Arial"/>
                <w:sz w:val="16"/>
              </w:rPr>
              <w:t>CONSTRUCCION ENLOSETADO BARRIO HONDURAS -. MORRO MAGISTERIO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Sucre, Chuquisaca, Bolivia</w:t>
            </w:r>
          </w:p>
          <w:p w:rsidR="000B5CBD" w:rsidRPr="008E3351" w:rsidRDefault="000B5CBD" w:rsidP="005B3F89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PAQUETE 5: SUP. TECN. Y AMB. </w:t>
            </w:r>
            <w:r w:rsidRPr="00485403">
              <w:rPr>
                <w:rFonts w:ascii="Arial" w:hAnsi="Arial" w:cs="Arial"/>
                <w:sz w:val="16"/>
              </w:rPr>
              <w:t>CONSTRUCCION PAVIMENTO ARTICULADO SANTA MARIA MICAELA - ALTO ESPAÑA (SUCRE)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Sucre, Chuquisaca,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Garantía de Seriedad de  Propuesta</w:t>
            </w:r>
          </w:p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CBD" w:rsidRPr="008E3351" w:rsidRDefault="000B5CBD" w:rsidP="005B3F89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6"/>
              </w:rPr>
              <w:t>El proponente deberá presentar una Garantía equivalente al 0.5% del Precio Referencial de la contratación o el 0.5% del presupuesto fijo determinado por la entidad.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NO CORRESPONDE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de Contrato</w:t>
            </w:r>
          </w:p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lastRenderedPageBreak/>
              <w:t>(Suprimir en caso de formalizar con Orden de Servicio)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CBD" w:rsidRPr="008E3351" w:rsidRDefault="000B5CBD" w:rsidP="005B3F89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6"/>
              </w:rPr>
              <w:lastRenderedPageBreak/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B5CBD" w:rsidRPr="008E3351" w:rsidTr="005B3F8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Presupuesto de la gestión en curso</w:t>
            </w: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8E3351">
              <w:rPr>
                <w:rFonts w:ascii="Arial" w:hAnsi="Arial" w:cs="Arial"/>
                <w:color w:val="000000"/>
                <w:sz w:val="10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0B5CBD" w:rsidRPr="008E3351" w:rsidTr="005B3F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8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Nombre del Organismo Financiador</w:t>
            </w:r>
          </w:p>
          <w:p w:rsidR="000B5CBD" w:rsidRPr="008E3351" w:rsidRDefault="000B5CBD" w:rsidP="005B3F8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0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0"/>
            <w:vMerge/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Tesoro General de la </w:t>
            </w:r>
            <w:proofErr w:type="spellStart"/>
            <w:r>
              <w:rPr>
                <w:rFonts w:ascii="Arial" w:hAnsi="Arial" w:cs="Arial"/>
                <w:sz w:val="16"/>
              </w:rPr>
              <w:t>Nacion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(T.G.N.)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0B5CBD" w:rsidRPr="008E3351" w:rsidTr="005B3F89">
        <w:trPr>
          <w:trHeight w:val="510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B5CBD" w:rsidRPr="008E3351" w:rsidRDefault="000B5CBD" w:rsidP="000B5CBD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INFORMACIÓN DEL DOCUMENTO BASE DE CONTRATACIÓN (DBC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) </w:t>
            </w:r>
          </w:p>
          <w:p w:rsidR="000B5CBD" w:rsidRPr="008E3351" w:rsidRDefault="000B5CBD" w:rsidP="005B3F8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Av. Emilio </w:t>
            </w:r>
            <w:proofErr w:type="spellStart"/>
            <w:r>
              <w:rPr>
                <w:rFonts w:ascii="Arial" w:hAnsi="Arial" w:cs="Arial"/>
                <w:sz w:val="16"/>
              </w:rPr>
              <w:t>Mendizabal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Nro. 572 – Barrio Petrolero 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8:00 – 14:00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i/>
                <w:sz w:val="12"/>
                <w:szCs w:val="8"/>
              </w:rPr>
            </w:pPr>
            <w:r w:rsidRPr="008E335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0B5CBD" w:rsidRPr="008E3351" w:rsidRDefault="000B5CBD" w:rsidP="005B3F89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Juan Pablo Díaz Vargas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Jefe Técnico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Gerencia Departamental Chuquisaca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464-52577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464-51056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5CBD" w:rsidRPr="008E3351" w:rsidRDefault="0014350F" w:rsidP="005B3F89">
            <w:pPr>
              <w:rPr>
                <w:rFonts w:ascii="Arial" w:hAnsi="Arial" w:cs="Arial"/>
                <w:sz w:val="16"/>
              </w:rPr>
            </w:pPr>
            <w:hyperlink r:id="rId5" w:history="1">
              <w:r w:rsidR="000B5CBD" w:rsidRPr="008B5D8C">
                <w:rPr>
                  <w:rStyle w:val="Hipervnculo"/>
                  <w:rFonts w:ascii="Arial" w:hAnsi="Arial" w:cs="Arial"/>
                  <w:sz w:val="16"/>
                </w:rPr>
                <w:t>adquisicioneschuquisaca@fps.gob.bo</w:t>
              </w:r>
            </w:hyperlink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16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0B5CBD" w:rsidRPr="008E3351" w:rsidTr="005B3F89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0B5CBD" w:rsidRPr="008E3351" w:rsidRDefault="000B5CBD" w:rsidP="005B3F89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0B5CBD" w:rsidRPr="008E3351" w:rsidRDefault="000B5CBD" w:rsidP="005B3F89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p w:rsidR="000B5CBD" w:rsidRPr="008E3351" w:rsidRDefault="000B5CBD" w:rsidP="000B5CBD">
      <w:pPr>
        <w:pStyle w:val="Puesto"/>
        <w:spacing w:before="0"/>
        <w:jc w:val="both"/>
        <w:rPr>
          <w:rFonts w:ascii="Verdana" w:hAnsi="Verdana"/>
          <w:sz w:val="18"/>
          <w:szCs w:val="18"/>
        </w:rPr>
      </w:pPr>
    </w:p>
    <w:p w:rsidR="00F40BD0" w:rsidRDefault="00F40BD0"/>
    <w:sectPr w:rsidR="00F40BD0" w:rsidSect="00F34DA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81C"/>
    <w:multiLevelType w:val="hybridMultilevel"/>
    <w:tmpl w:val="93CCA68C"/>
    <w:lvl w:ilvl="0" w:tplc="B8E6E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BD"/>
    <w:rsid w:val="000B5CBD"/>
    <w:rsid w:val="0014350F"/>
    <w:rsid w:val="00F34DAD"/>
    <w:rsid w:val="00F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99299-4511-4B78-9367-F74853E1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0B5CB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0B5CBD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Prrafodelista">
    <w:name w:val="List Paragraph"/>
    <w:aliases w:val="titulo 5,GRÁFICOS,GRAFICO,Fase,GRÁFICO,Titulo,List Paragraph 1,List-Bulleted,centrado 10,MAPA,Párrafo,List Paragraph,RAFO,cuadro,de,lista,VIÑETAS,Superíndice,BULLET Liste,List Paragraph1,TITULO A"/>
    <w:basedOn w:val="Normal"/>
    <w:link w:val="PrrafodelistaCar"/>
    <w:uiPriority w:val="34"/>
    <w:qFormat/>
    <w:rsid w:val="000B5CBD"/>
    <w:pPr>
      <w:ind w:left="720"/>
    </w:pPr>
  </w:style>
  <w:style w:type="table" w:styleId="Tablaconcuadrcula">
    <w:name w:val="Table Grid"/>
    <w:basedOn w:val="Tablanormal"/>
    <w:uiPriority w:val="39"/>
    <w:rsid w:val="000B5CB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0B5CBD"/>
    <w:rPr>
      <w:color w:val="0000FF"/>
      <w:u w:val="single"/>
    </w:rPr>
  </w:style>
  <w:style w:type="character" w:customStyle="1" w:styleId="PrrafodelistaCar">
    <w:name w:val="Párrafo de lista Car"/>
    <w:aliases w:val="titulo 5 Car,GRÁFICOS Car,GRAFICO Car,Fase Car,GRÁFICO Car,Titulo Car,List Paragraph 1 Car,List-Bulleted Car,centrado 10 Car,MAPA Car,Párrafo Car,List Paragraph Car,RAFO Car,cuadro Car,de Car,lista Car,VIÑETAS Car,Superíndice Car"/>
    <w:link w:val="Prrafodelista"/>
    <w:uiPriority w:val="34"/>
    <w:locked/>
    <w:rsid w:val="000B5CBD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B5CB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B5CB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4D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DAD"/>
    <w:rPr>
      <w:rFonts w:ascii="Segoe UI" w:eastAsia="Times New Roman" w:hAnsi="Segoe UI" w:cs="Segoe UI"/>
      <w:sz w:val="18"/>
      <w:szCs w:val="18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quisicioneschuquisaca@fps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LICITACIONES_FPS</dc:creator>
  <cp:keywords/>
  <dc:description/>
  <cp:lastModifiedBy>LICITACIONES_FPS</cp:lastModifiedBy>
  <cp:revision>2</cp:revision>
  <cp:lastPrinted>2020-07-29T14:11:00Z</cp:lastPrinted>
  <dcterms:created xsi:type="dcterms:W3CDTF">2020-07-27T22:54:00Z</dcterms:created>
  <dcterms:modified xsi:type="dcterms:W3CDTF">2020-07-29T14:38:00Z</dcterms:modified>
</cp:coreProperties>
</file>